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850B6E" w:rsidRDefault="00850B6E" w:rsidP="00AC5012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850B6E">
        <w:rPr>
          <w:rFonts w:ascii="Times New Roman" w:hAnsi="Times New Roman" w:cs="Times New Roman"/>
          <w:b/>
          <w:sz w:val="32"/>
          <w:szCs w:val="32"/>
        </w:rPr>
        <w:t>List of Publications:</w:t>
      </w:r>
    </w:p>
    <w:tbl>
      <w:tblPr>
        <w:tblStyle w:val="TableGrid"/>
        <w:tblW w:w="5494" w:type="pct"/>
        <w:tblInd w:w="-612" w:type="dxa"/>
        <w:tblLayout w:type="fixed"/>
        <w:tblLook w:val="04A0"/>
      </w:tblPr>
      <w:tblGrid>
        <w:gridCol w:w="572"/>
        <w:gridCol w:w="1769"/>
        <w:gridCol w:w="9719"/>
        <w:gridCol w:w="1171"/>
        <w:gridCol w:w="1439"/>
        <w:gridCol w:w="900"/>
      </w:tblGrid>
      <w:tr w:rsidR="001572C4" w:rsidRPr="00603698" w:rsidTr="001572C4">
        <w:trPr>
          <w:trHeight w:val="863"/>
        </w:trPr>
        <w:tc>
          <w:tcPr>
            <w:tcW w:w="184" w:type="pct"/>
          </w:tcPr>
          <w:p w:rsidR="00A933FF" w:rsidRPr="00603698" w:rsidRDefault="00A933FF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568" w:type="pct"/>
          </w:tcPr>
          <w:p w:rsidR="00A933FF" w:rsidRPr="00603698" w:rsidRDefault="00A933FF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Faculty name &amp; Designation</w:t>
            </w:r>
          </w:p>
        </w:tc>
        <w:tc>
          <w:tcPr>
            <w:tcW w:w="3121" w:type="pct"/>
          </w:tcPr>
          <w:p w:rsidR="00A933FF" w:rsidRPr="00603698" w:rsidRDefault="00A933FF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Name of the Journal</w:t>
            </w:r>
          </w:p>
        </w:tc>
        <w:tc>
          <w:tcPr>
            <w:tcW w:w="376" w:type="pct"/>
          </w:tcPr>
          <w:p w:rsidR="00A933FF" w:rsidRPr="00603698" w:rsidRDefault="00A933FF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  <w:p w:rsidR="00A933FF" w:rsidRPr="00603698" w:rsidRDefault="00A933FF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I/II/III</w:t>
            </w:r>
          </w:p>
        </w:tc>
        <w:tc>
          <w:tcPr>
            <w:tcW w:w="462" w:type="pct"/>
          </w:tcPr>
          <w:p w:rsidR="00A933FF" w:rsidRPr="00603698" w:rsidRDefault="00A933FF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Year of Publication</w:t>
            </w:r>
          </w:p>
        </w:tc>
        <w:tc>
          <w:tcPr>
            <w:tcW w:w="289" w:type="pct"/>
          </w:tcPr>
          <w:p w:rsidR="00A933FF" w:rsidRPr="00603698" w:rsidRDefault="00A933FF" w:rsidP="00AC5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</w:tc>
      </w:tr>
      <w:tr w:rsidR="000B45D7" w:rsidRPr="00603698" w:rsidTr="007D424A">
        <w:trPr>
          <w:trHeight w:hRule="exact" w:val="613"/>
        </w:trPr>
        <w:tc>
          <w:tcPr>
            <w:tcW w:w="184" w:type="pct"/>
            <w:vMerge w:val="restart"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 w:val="restart"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Kiran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Chennoju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Reader </w:t>
            </w:r>
          </w:p>
        </w:tc>
        <w:tc>
          <w:tcPr>
            <w:tcW w:w="3121" w:type="pct"/>
          </w:tcPr>
          <w:p w:rsidR="000B45D7" w:rsidRPr="00603698" w:rsidRDefault="000B45D7" w:rsidP="00515460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Ramaswamy P, </w:t>
            </w:r>
            <w:r w:rsidRPr="00515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Kiran CS</w:t>
            </w:r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Raju BM,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Swathi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M,Anusha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A,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Sharanya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GE. Serum lipid profile in patients with oral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potentiallymalignant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disorders. J Indian </w:t>
            </w:r>
            <w:proofErr w:type="spell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Acad</w:t>
            </w:r>
            <w:proofErr w:type="spell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Oral Med Radiol2019</w:t>
            </w:r>
            <w:proofErr w:type="gramStart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;31:323</w:t>
            </w:r>
            <w:proofErr w:type="gramEnd"/>
            <w:r w:rsidRPr="005154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-7.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0B45D7" w:rsidRPr="00603698" w:rsidTr="007D424A">
        <w:trPr>
          <w:trHeight w:hRule="exact" w:val="622"/>
        </w:trPr>
        <w:tc>
          <w:tcPr>
            <w:tcW w:w="184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515460" w:rsidRDefault="000B45D7" w:rsidP="00515460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</w:pPr>
            <w:r w:rsidRPr="00942397">
              <w:rPr>
                <w:rFonts w:ascii="Verdana" w:eastAsia="Times New Roman" w:hAnsi="Verdana" w:cs="Helvetica"/>
                <w:b/>
                <w:bCs/>
                <w:i/>
                <w:iCs/>
                <w:color w:val="000000"/>
                <w:sz w:val="20"/>
                <w:szCs w:val="20"/>
                <w:lang w:eastAsia="en-IN" w:bidi="te-IN"/>
              </w:rPr>
              <w:t>Ch Sai Kiran.</w:t>
            </w:r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, et al. “Comparison of Steroids and Calcineurin Inhibitors in the Management of Oral Lichen </w:t>
            </w:r>
            <w:proofErr w:type="spellStart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Planus</w:t>
            </w:r>
            <w:proofErr w:type="spellEnd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 xml:space="preserve">– A </w:t>
            </w:r>
            <w:proofErr w:type="spellStart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MetaAnalysis</w:t>
            </w:r>
            <w:proofErr w:type="spellEnd"/>
            <w:r w:rsidRPr="00942397">
              <w:rPr>
                <w:rFonts w:ascii="Verdana" w:eastAsia="Times New Roman" w:hAnsi="Verdana" w:cs="Helvetica"/>
                <w:i/>
                <w:iCs/>
                <w:color w:val="000000"/>
                <w:sz w:val="20"/>
                <w:szCs w:val="20"/>
                <w:lang w:eastAsia="en-IN" w:bidi="te-IN"/>
              </w:rPr>
              <w:t>”. EC Dental Science 17.5 (2018): 606-612</w:t>
            </w:r>
            <w:r w:rsidRPr="0094239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  <w:t>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B45D7" w:rsidRPr="00603698" w:rsidTr="007D424A">
        <w:trPr>
          <w:trHeight w:val="881"/>
        </w:trPr>
        <w:tc>
          <w:tcPr>
            <w:tcW w:w="184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515460" w:rsidRDefault="000B45D7" w:rsidP="00515460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N" w:bidi="te-IN"/>
              </w:rPr>
              <w:t>Ch Sai Kiran,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 P Ramaswamy, N Santosh, B Smitha, A Satish. Radio-morphometric Analysis of Sella Turcica in the South Indian Population-A Digital Cephalometric Study. Arab Journal of Forensic Sciences &amp; Forensic Medicine.2017 Apr;5.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B45D7" w:rsidRPr="00603698" w:rsidTr="007D424A">
        <w:trPr>
          <w:trHeight w:val="890"/>
        </w:trPr>
        <w:tc>
          <w:tcPr>
            <w:tcW w:w="184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806DBA" w:rsidRDefault="000B45D7" w:rsidP="00806DBA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N" w:bidi="te-IN"/>
              </w:rPr>
              <w:t>Ch Sai Kiran,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 P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Santosh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S.Sudhakar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,B</w:t>
            </w:r>
            <w:proofErr w:type="spellEnd"/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, A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Satish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. Can Gonial Measurements Predict Gender? A Prospective Analysis Using Digital Panoramic Radiographs.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>Foresic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  <w:t xml:space="preserve"> Research &amp; Criminology International Journal. 2016;3(2):00089.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B45D7" w:rsidRPr="00603698" w:rsidTr="007D424A">
        <w:trPr>
          <w:trHeight w:val="980"/>
        </w:trPr>
        <w:tc>
          <w:tcPr>
            <w:tcW w:w="184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806DBA" w:rsidRDefault="000B45D7" w:rsidP="00806DBA">
            <w:pPr>
              <w:shd w:val="clear" w:color="auto" w:fill="FFFFFF"/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SK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Pachigolla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Govada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VM,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Alapati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S. Idiosyncratic Presentation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Cemento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-Osseous Dysplasia - An in Depth Analysis Using Cone Beam Computed Tomography. J Clin Diagn Res. 2016 May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;10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(5):ZD08-10.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 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0B45D7" w:rsidRPr="00603698" w:rsidTr="007D424A">
        <w:trPr>
          <w:trHeight w:val="980"/>
        </w:trPr>
        <w:tc>
          <w:tcPr>
            <w:tcW w:w="184" w:type="pct"/>
            <w:vMerge/>
          </w:tcPr>
          <w:p w:rsidR="000B45D7" w:rsidRPr="00603698" w:rsidRDefault="000B45D7" w:rsidP="005E5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5E5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806DBA" w:rsidRDefault="000B45D7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Dharmavaram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AT,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Nallakunta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Reddy SR,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SK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Demystifying the Enigma of Smoking - An Observational Comparative Study on Tobacco Smoking. J Clin Diagn Res. 2016 Apr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;10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(4):ZC94-99.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 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0B45D7" w:rsidRPr="00603698" w:rsidTr="007D424A">
        <w:trPr>
          <w:trHeight w:hRule="exact" w:val="640"/>
        </w:trPr>
        <w:tc>
          <w:tcPr>
            <w:tcW w:w="184" w:type="pct"/>
            <w:vMerge/>
          </w:tcPr>
          <w:p w:rsidR="000B45D7" w:rsidRPr="00603698" w:rsidRDefault="000B45D7" w:rsidP="005E5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5E5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806DBA" w:rsidRDefault="000B45D7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 S, Rocky J, Ramaswamy P, Smitha B,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SkIndia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Quiz 23: A swelling on the tongue. Indian Dermatol Online J. 2016 Apr;7(2):137–8.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 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7.5</w:t>
            </w:r>
          </w:p>
        </w:tc>
      </w:tr>
      <w:tr w:rsidR="000B45D7" w:rsidRPr="00603698" w:rsidTr="007D424A">
        <w:trPr>
          <w:trHeight w:val="971"/>
        </w:trPr>
        <w:tc>
          <w:tcPr>
            <w:tcW w:w="184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806DBA" w:rsidRDefault="000B45D7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Mahitha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GV,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B, Hema G, Satish A. Diagnostic ability of cone beam computed tomography in the management of dentigerous cysts. J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Stomat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Occ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Med. 2015 Oct 29;8(4):105–10.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B45D7" w:rsidRPr="00603698" w:rsidTr="007D424A">
        <w:trPr>
          <w:trHeight w:val="791"/>
        </w:trPr>
        <w:tc>
          <w:tcPr>
            <w:tcW w:w="184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0B45D7" w:rsidRPr="00603698" w:rsidRDefault="000B45D7" w:rsidP="00AC50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0B45D7" w:rsidRPr="003F1705" w:rsidRDefault="000B45D7" w:rsidP="003F170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Kiran CS, Reddy RS, </w:t>
            </w:r>
            <w:proofErr w:type="spellStart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Nallakunta</w:t>
            </w:r>
            <w:proofErr w:type="spellEnd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R. Evaluation of genotoxic effect of amalgam</w:t>
            </w:r>
          </w:p>
          <w:p w:rsidR="000B45D7" w:rsidRPr="00515460" w:rsidRDefault="000B45D7" w:rsidP="003F170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restorations in oral cavity. J </w:t>
            </w:r>
            <w:proofErr w:type="spellStart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Orofac</w:t>
            </w:r>
            <w:proofErr w:type="spellEnd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Sci</w:t>
            </w:r>
            <w:proofErr w:type="spellEnd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2015</w:t>
            </w:r>
            <w:proofErr w:type="gramStart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;7:100</w:t>
            </w:r>
            <w:proofErr w:type="gramEnd"/>
            <w:r w:rsidRPr="003F17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-3.</w:t>
            </w:r>
          </w:p>
        </w:tc>
        <w:tc>
          <w:tcPr>
            <w:tcW w:w="376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0B45D7" w:rsidRPr="00603698" w:rsidRDefault="000B45D7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F748F9" w:rsidRDefault="00F748F9">
      <w:r>
        <w:br w:type="page"/>
      </w:r>
    </w:p>
    <w:tbl>
      <w:tblPr>
        <w:tblStyle w:val="TableGrid"/>
        <w:tblW w:w="5494" w:type="pct"/>
        <w:tblInd w:w="-612" w:type="dxa"/>
        <w:tblLayout w:type="fixed"/>
        <w:tblLook w:val="04A0"/>
      </w:tblPr>
      <w:tblGrid>
        <w:gridCol w:w="572"/>
        <w:gridCol w:w="1769"/>
        <w:gridCol w:w="9719"/>
        <w:gridCol w:w="1171"/>
        <w:gridCol w:w="1439"/>
        <w:gridCol w:w="900"/>
      </w:tblGrid>
      <w:tr w:rsidR="00984843" w:rsidRPr="00603698" w:rsidTr="007D424A">
        <w:trPr>
          <w:trHeight w:val="980"/>
        </w:trPr>
        <w:tc>
          <w:tcPr>
            <w:tcW w:w="184" w:type="pct"/>
            <w:vMerge w:val="restart"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 w:val="restart"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Alapati S, Reddy RS,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Tatapudi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Kotha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Bodu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NK,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S.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 Identifying risk groups for osteoporosis by digital panoramic radiography.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Contemp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Clin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Dent. 2015 Sep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;6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(Suppl 1):S253–7.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 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4843" w:rsidRPr="00603698" w:rsidTr="007D424A">
        <w:trPr>
          <w:trHeight w:val="1250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S. Sudhakar MDS, N. Prasanth Kumar BDS,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Ch. Sai kiran MDS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P. Ramaswamy MDS, B. Smitha MDS, Sathish A MDS. A CBCT report &amp; review emphasizing the characteristics of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Orthokeratinized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odontogenic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cyst. IOSR Journal of Dental and Medical Sciences (IOSR-JDMS). 2015 Sep;14(9):97–101.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984843" w:rsidRPr="00603698" w:rsidTr="007D424A">
        <w:trPr>
          <w:trHeight w:val="989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Vanya Benhur, Sudhakar Sankaran, P. Ramaswamy, B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Smitha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Kiran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NATURAL PHARMACONS IN THE TREATMENT OF ORAL MUCOSAL LESIONS. World Journal of Pharmaceutical Research. 2015 Nov;4990(4 11):327–37.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984843" w:rsidRPr="00603698" w:rsidTr="007D424A">
        <w:trPr>
          <w:trHeight w:val="962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Khaitan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Pachigolla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Uday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G,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Balmuri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Pattipati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S. Digital cephalometric analysis illustrating morphological variation of the soft palate. J Indian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Acad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Oral Med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Radiol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2015 Oct 1;27(4):532–8.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4843" w:rsidRPr="00603698" w:rsidTr="007D424A">
        <w:trPr>
          <w:trHeight w:hRule="exact" w:val="730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Dathar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Reddy S,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Ramesh T, Rajesh N, Teja DD. Florid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Cemento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-Osseous dysplasia - A hidden inquest. International Journal of Medicine. 2015 Aug 28;3(2):77–9.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984843" w:rsidRPr="00603698" w:rsidTr="007D424A">
        <w:trPr>
          <w:trHeight w:val="701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C.s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Ramaswamy P, Swathi E, Smitha B, Sudhakar S. Discriminant canine index – a novel approach in sex determination. Ann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Stomatol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(Roma). 2015 Jul 29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;Vol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6(No. 2):43–6.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4843" w:rsidRPr="00603698" w:rsidTr="007D424A">
        <w:trPr>
          <w:trHeight w:val="980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Kiran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Chs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Reddy Rs,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Ramesh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T, Madhavi Ns, Ramya K. Radiographic evaluation of dental age using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Demirjian′s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eight-teeth method and its comparison with Indian formulas in South Indian population. Journal of Forensic Dental Sciences. 2015;7(1):44.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4843" w:rsidRPr="00603698" w:rsidTr="007D424A">
        <w:trPr>
          <w:trHeight w:val="980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Geethika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V,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Rao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N, Smitha B,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CS.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 Alveolar Rhabdomyosarcoma on the Left Maxillary Alveolus: A Unique Presentation. Journal of clinical and diagnostic research: JCDR. 2015;9(2):ZD07.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7.5</w:t>
            </w:r>
          </w:p>
        </w:tc>
      </w:tr>
      <w:tr w:rsidR="00984843" w:rsidRPr="00603698" w:rsidTr="007D424A">
        <w:trPr>
          <w:trHeight w:val="980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Nallamilli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SM,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Tatapudi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Reddy SR,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SK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Kotha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Kotha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P. Diversity of palatal rugae patterns and their reliability in sex discrimination in a South Indian population. Journal of Indian Academy of Oral Medicine and Radiology. 2015 Jan 1;27(1):9.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984843" w:rsidRDefault="00984843">
      <w:r>
        <w:br w:type="page"/>
      </w:r>
    </w:p>
    <w:tbl>
      <w:tblPr>
        <w:tblStyle w:val="TableGrid"/>
        <w:tblW w:w="5494" w:type="pct"/>
        <w:tblInd w:w="-612" w:type="dxa"/>
        <w:tblLayout w:type="fixed"/>
        <w:tblLook w:val="04A0"/>
      </w:tblPr>
      <w:tblGrid>
        <w:gridCol w:w="572"/>
        <w:gridCol w:w="1769"/>
        <w:gridCol w:w="9719"/>
        <w:gridCol w:w="1171"/>
        <w:gridCol w:w="1439"/>
        <w:gridCol w:w="900"/>
      </w:tblGrid>
      <w:tr w:rsidR="00984843" w:rsidRPr="00603698" w:rsidTr="007D424A">
        <w:trPr>
          <w:trHeight w:val="980"/>
        </w:trPr>
        <w:tc>
          <w:tcPr>
            <w:tcW w:w="184" w:type="pct"/>
            <w:vMerge w:val="restart"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 w:val="restart"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Ramaswamy P,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 Santosh N, Smitha B, Sudhakar S. Prevalence of Haller’s cells in south Indian population using digital panoramic radiographs. international journal of stomatology &amp; occlusion medicine. 2015;8(1):12–6.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84843" w:rsidRPr="00603698" w:rsidTr="007D424A">
        <w:trPr>
          <w:trHeight w:val="980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Velugubantla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RG,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Erva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SK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Management of Mucoepidermoid Carcinoma of the Palate Utilizing (18)F-FDG PET/CT. J Clin Imaging Sci. 2014;4(Suppl 2):5.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 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7.5</w:t>
            </w:r>
          </w:p>
        </w:tc>
      </w:tr>
      <w:tr w:rsidR="00984843" w:rsidRPr="00603698" w:rsidTr="007D424A">
        <w:trPr>
          <w:trHeight w:val="620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Ch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Khaitan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 Sudhakar S, Smitha B, Uday G. Role of mandibular canines in establishment of gender. Egyptian Journal of Forensic Sciences. 2014 Sep;4(3):71–4.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84843" w:rsidRPr="00603698" w:rsidTr="007D424A">
        <w:trPr>
          <w:trHeight w:val="971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Ginjupally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U,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Pachigolla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Sankaran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Pattipati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Chennoju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. Assessment of age based on the pulp cavity width of the maxillary central incisors. Journal of Indian Academy of Oral Medicine and Radiology. 2014;26(1):46.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4843" w:rsidRPr="00603698" w:rsidTr="007D424A">
        <w:trPr>
          <w:trHeight w:hRule="exact" w:val="649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Ramaswamy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P,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Khaitan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T. Frontal sinus index – A new tool for sex determination. Journal of Forensic Radiology and Imaging. 2014 Apr 1;2(2):77–9.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4843" w:rsidRPr="00603698" w:rsidTr="007D424A">
        <w:trPr>
          <w:trHeight w:val="692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Balla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Rao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N,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Sankaran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Pachagola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Chi SK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. Panoramic radiography study on prevalence of zygomatic air cell defect. J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Stomat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Occ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Med. 2014 Jun 1;7(2):46–9.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84843" w:rsidRPr="00603698" w:rsidTr="007D424A">
        <w:trPr>
          <w:trHeight w:val="989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Lavanya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Saimadhavi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N,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Jyothirmai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Saikiran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 others. Oral hygiene practices and habits among dental students and staff in a dental college, India. Cumhuriyet Dental Journal. 2014;17(1):7–13.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84843" w:rsidRPr="00603698" w:rsidTr="007D424A">
        <w:trPr>
          <w:trHeight w:hRule="exact" w:val="991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Ramesh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Reddy R,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Kiran CH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 Lavanya R, Naveen Kumar B. Palatal changes in reverse and conventional smokers – A clinical comparative study in South India. Indian Journal of Dentistry. 2014;5: 34-38.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84843" w:rsidRPr="00603698" w:rsidTr="007D424A">
        <w:trPr>
          <w:trHeight w:val="971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Reddy RS, Ramya K, Raju M, Rayudu GS,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Jyothirmai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K. Knowledge, awareness and attitudes about research ethics among dental professionals in a dental institution of south India. J Educ Ethics Dent 2013;3:34-9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84843" w:rsidRPr="00603698" w:rsidTr="007D424A">
        <w:trPr>
          <w:trHeight w:val="791"/>
        </w:trPr>
        <w:tc>
          <w:tcPr>
            <w:tcW w:w="184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984843" w:rsidRPr="00603698" w:rsidRDefault="00984843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984843" w:rsidRPr="00806DBA" w:rsidRDefault="00984843" w:rsidP="00806DBA">
            <w:pPr>
              <w:shd w:val="clear" w:color="auto" w:fill="FFFFFF"/>
              <w:spacing w:after="100" w:afterAutospacing="1" w:line="293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Sudhakara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Reddy R,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Sai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Kiran Ch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 Sai Madhavi N, Raghavendra M, Satish A. Prevalence of elongation and calcification patterns of elongated styloid process in south India. Journal of Clinical and Experimental Dentistry. 2013</w:t>
            </w:r>
            <w:proofErr w:type="gram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;e30</w:t>
            </w:r>
            <w:proofErr w:type="gram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–5.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[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pubmed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]</w:t>
            </w:r>
          </w:p>
        </w:tc>
        <w:tc>
          <w:tcPr>
            <w:tcW w:w="376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62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289" w:type="pct"/>
            <w:vAlign w:val="center"/>
          </w:tcPr>
          <w:p w:rsidR="00984843" w:rsidRPr="00603698" w:rsidRDefault="00984843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7D424A" w:rsidRPr="00603698" w:rsidTr="007D424A">
        <w:trPr>
          <w:trHeight w:val="1070"/>
        </w:trPr>
        <w:tc>
          <w:tcPr>
            <w:tcW w:w="184" w:type="pct"/>
            <w:vMerge w:val="restart"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 w:val="restart"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7D424A" w:rsidRPr="00806DBA" w:rsidRDefault="007D424A" w:rsidP="00806DBA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Reddy RS, </w:t>
            </w:r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 CS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 Ramesh T, Kumar BN, Naik RM, Ramya K. Knowledge and attitude of dental fraternity towards cone beam computed tomography in south India–A questionnaire study. Indian Journal of Dentistry. 2013;4(2):88–94.</w:t>
            </w:r>
          </w:p>
        </w:tc>
        <w:tc>
          <w:tcPr>
            <w:tcW w:w="376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462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289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7D424A" w:rsidRPr="00603698" w:rsidTr="007D424A">
        <w:trPr>
          <w:trHeight w:val="791"/>
        </w:trPr>
        <w:tc>
          <w:tcPr>
            <w:tcW w:w="184" w:type="pct"/>
            <w:vMerge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7D424A" w:rsidRPr="00806DBA" w:rsidRDefault="007D424A" w:rsidP="00806DBA">
            <w:pPr>
              <w:shd w:val="clear" w:color="auto" w:fill="FFFFFF"/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Dr.R.Sudhakarareddy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Dr.Ch.Sai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 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Dr.Raghavendra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Dr.K.Ramya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Dr.Naveenkumar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; Ellis van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Creveld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syndrome- Report of a rare case; Int. J. Dent Case reports. 2012; 24, 93-97.</w:t>
            </w:r>
          </w:p>
        </w:tc>
        <w:tc>
          <w:tcPr>
            <w:tcW w:w="376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2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289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7D424A" w:rsidRPr="00603698" w:rsidTr="007D424A">
        <w:trPr>
          <w:trHeight w:val="890"/>
        </w:trPr>
        <w:tc>
          <w:tcPr>
            <w:tcW w:w="184" w:type="pct"/>
            <w:vMerge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7D424A" w:rsidRPr="00806DBA" w:rsidRDefault="007D424A" w:rsidP="00806DBA">
            <w:pPr>
              <w:shd w:val="clear" w:color="auto" w:fill="FFFFFF"/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Dr.R.Sudhakarareddy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Dr.K.Ramya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Dr.K.Rayudu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Dr.N.Saimadhavi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Dr.Ch.Sai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kiran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; Photodynamic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theraphy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in oral diseases- a review; Int J Biol Med Res. 2012; 3(2): 1875 – 1883.</w:t>
            </w:r>
          </w:p>
        </w:tc>
        <w:tc>
          <w:tcPr>
            <w:tcW w:w="376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2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289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7D424A" w:rsidRPr="00603698" w:rsidTr="007D424A">
        <w:trPr>
          <w:trHeight w:val="791"/>
        </w:trPr>
        <w:tc>
          <w:tcPr>
            <w:tcW w:w="184" w:type="pct"/>
            <w:vMerge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pct"/>
            <w:vMerge/>
          </w:tcPr>
          <w:p w:rsidR="007D424A" w:rsidRPr="00603698" w:rsidRDefault="007D424A" w:rsidP="00493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</w:tcPr>
          <w:p w:rsidR="007D424A" w:rsidRPr="00806DBA" w:rsidRDefault="007D424A" w:rsidP="00806DBA">
            <w:pPr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N" w:bidi="te-IN"/>
              </w:rPr>
            </w:pP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Reddy RS, Madhavi NS,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Ramesh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T, 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>Saikiran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C</w:t>
            </w:r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, </w:t>
            </w:r>
            <w:proofErr w:type="spellStart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>Ramya</w:t>
            </w:r>
            <w:proofErr w:type="spellEnd"/>
            <w:r w:rsidRPr="0094239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en-IN" w:bidi="te-IN"/>
              </w:rPr>
              <w:t xml:space="preserve"> K, Ayesha TD. Emerging role of autofluorescence imaging in the diagnosis of pre-malignant lesions and oral cancer. Journal of Oral Sign. 2012;4(1):26–9.</w:t>
            </w:r>
          </w:p>
        </w:tc>
        <w:tc>
          <w:tcPr>
            <w:tcW w:w="376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462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289" w:type="pct"/>
            <w:vAlign w:val="center"/>
          </w:tcPr>
          <w:p w:rsidR="007D424A" w:rsidRPr="00603698" w:rsidRDefault="007D424A" w:rsidP="007D42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698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7D424A" w:rsidRPr="00603698" w:rsidTr="00AC2BBA">
        <w:trPr>
          <w:trHeight w:val="791"/>
        </w:trPr>
        <w:tc>
          <w:tcPr>
            <w:tcW w:w="4711" w:type="pct"/>
            <w:gridSpan w:val="5"/>
            <w:vAlign w:val="center"/>
          </w:tcPr>
          <w:p w:rsidR="007D424A" w:rsidRPr="00603698" w:rsidRDefault="00AC2BBA" w:rsidP="00AC2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Points</w:t>
            </w:r>
          </w:p>
        </w:tc>
        <w:tc>
          <w:tcPr>
            <w:tcW w:w="289" w:type="pct"/>
            <w:vAlign w:val="center"/>
          </w:tcPr>
          <w:p w:rsidR="007D424A" w:rsidRPr="00603698" w:rsidRDefault="00AC2BBA" w:rsidP="00AC2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322.5</w:t>
            </w:r>
          </w:p>
        </w:tc>
      </w:tr>
    </w:tbl>
    <w:p w:rsidR="00AC5012" w:rsidRPr="00603698" w:rsidRDefault="00AC5012" w:rsidP="00AC501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C5012" w:rsidRPr="00603698" w:rsidSect="00A933FF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sjQxNLA0MDE2NTUxMTVW0lEKTi0uzszPAykwqgUArln01CwAAAA="/>
  </w:docVars>
  <w:rsids>
    <w:rsidRoot w:val="00AC5012"/>
    <w:rsid w:val="00066905"/>
    <w:rsid w:val="000B45D7"/>
    <w:rsid w:val="000F7F76"/>
    <w:rsid w:val="001572C4"/>
    <w:rsid w:val="003F1705"/>
    <w:rsid w:val="00493230"/>
    <w:rsid w:val="004B76EA"/>
    <w:rsid w:val="00515460"/>
    <w:rsid w:val="005E5FB7"/>
    <w:rsid w:val="00603698"/>
    <w:rsid w:val="0079500C"/>
    <w:rsid w:val="007D424A"/>
    <w:rsid w:val="007E5767"/>
    <w:rsid w:val="007F5D22"/>
    <w:rsid w:val="00806DBA"/>
    <w:rsid w:val="00850B6E"/>
    <w:rsid w:val="00916FE5"/>
    <w:rsid w:val="00931B01"/>
    <w:rsid w:val="00984843"/>
    <w:rsid w:val="00A07CFA"/>
    <w:rsid w:val="00A64AA8"/>
    <w:rsid w:val="00A933FF"/>
    <w:rsid w:val="00AC2BBA"/>
    <w:rsid w:val="00AC5012"/>
    <w:rsid w:val="00C06B8E"/>
    <w:rsid w:val="00CB0D74"/>
    <w:rsid w:val="00CF5E72"/>
    <w:rsid w:val="00F748F9"/>
    <w:rsid w:val="00F82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F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office</cp:lastModifiedBy>
  <cp:revision>17</cp:revision>
  <cp:lastPrinted>2020-04-23T09:01:00Z</cp:lastPrinted>
  <dcterms:created xsi:type="dcterms:W3CDTF">2020-04-21T12:22:00Z</dcterms:created>
  <dcterms:modified xsi:type="dcterms:W3CDTF">2020-04-23T09:05:00Z</dcterms:modified>
</cp:coreProperties>
</file>