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5588" w:type="pct"/>
        <w:tblInd w:w="-882" w:type="dxa"/>
        <w:tblLayout w:type="fixed"/>
        <w:tblLook w:val="04A0"/>
      </w:tblPr>
      <w:tblGrid>
        <w:gridCol w:w="181"/>
        <w:gridCol w:w="450"/>
        <w:gridCol w:w="177"/>
        <w:gridCol w:w="2164"/>
        <w:gridCol w:w="383"/>
        <w:gridCol w:w="7157"/>
        <w:gridCol w:w="1258"/>
        <w:gridCol w:w="1372"/>
        <w:gridCol w:w="146"/>
        <w:gridCol w:w="1527"/>
        <w:gridCol w:w="944"/>
        <w:gridCol w:w="82"/>
      </w:tblGrid>
      <w:tr w:rsidR="008363C7" w:rsidTr="00D6275D">
        <w:tc>
          <w:tcPr>
            <w:tcW w:w="199" w:type="pct"/>
            <w:gridSpan w:val="2"/>
          </w:tcPr>
          <w:p w:rsidR="00D67398" w:rsidRPr="006C7DBE" w:rsidRDefault="00D67398" w:rsidP="00110C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Sl. No.</w:t>
            </w:r>
          </w:p>
        </w:tc>
        <w:tc>
          <w:tcPr>
            <w:tcW w:w="739" w:type="pct"/>
            <w:gridSpan w:val="2"/>
          </w:tcPr>
          <w:p w:rsidR="00D67398" w:rsidRPr="006C7DBE" w:rsidRDefault="00D67398" w:rsidP="00110CEB">
            <w:pPr>
              <w:jc w:val="center"/>
              <w:rPr>
                <w:b/>
                <w:sz w:val="28"/>
                <w:szCs w:val="28"/>
              </w:rPr>
            </w:pPr>
            <w:r w:rsidRPr="006C7DBE">
              <w:rPr>
                <w:b/>
                <w:sz w:val="28"/>
                <w:szCs w:val="28"/>
              </w:rPr>
              <w:t>Faculty name &amp; Designation</w:t>
            </w:r>
          </w:p>
        </w:tc>
        <w:tc>
          <w:tcPr>
            <w:tcW w:w="2379" w:type="pct"/>
            <w:gridSpan w:val="2"/>
          </w:tcPr>
          <w:p w:rsidR="00D67398" w:rsidRPr="006C7DBE" w:rsidRDefault="00D67398" w:rsidP="00110CEB">
            <w:pPr>
              <w:jc w:val="center"/>
              <w:rPr>
                <w:b/>
                <w:sz w:val="28"/>
                <w:szCs w:val="28"/>
              </w:rPr>
            </w:pPr>
            <w:r w:rsidRPr="006C7DBE">
              <w:rPr>
                <w:b/>
                <w:sz w:val="28"/>
                <w:szCs w:val="28"/>
              </w:rPr>
              <w:t>Name of the Journal</w:t>
            </w:r>
          </w:p>
        </w:tc>
        <w:tc>
          <w:tcPr>
            <w:tcW w:w="397" w:type="pct"/>
          </w:tcPr>
          <w:p w:rsidR="00D67398" w:rsidRPr="00E67BBD" w:rsidRDefault="00D67398" w:rsidP="00110CEB">
            <w:pPr>
              <w:jc w:val="center"/>
              <w:rPr>
                <w:b/>
                <w:sz w:val="28"/>
                <w:szCs w:val="28"/>
              </w:rPr>
            </w:pPr>
            <w:r w:rsidRPr="00E67BBD">
              <w:rPr>
                <w:b/>
                <w:sz w:val="28"/>
                <w:szCs w:val="28"/>
              </w:rPr>
              <w:t>Category</w:t>
            </w:r>
          </w:p>
          <w:p w:rsidR="00D67398" w:rsidRPr="00E67BBD" w:rsidRDefault="00D67398" w:rsidP="00110CEB">
            <w:pPr>
              <w:jc w:val="center"/>
              <w:rPr>
                <w:sz w:val="28"/>
                <w:szCs w:val="28"/>
              </w:rPr>
            </w:pPr>
            <w:r w:rsidRPr="00E67BBD">
              <w:rPr>
                <w:b/>
                <w:sz w:val="28"/>
                <w:szCs w:val="28"/>
              </w:rPr>
              <w:t>I/II/III</w:t>
            </w:r>
          </w:p>
        </w:tc>
        <w:tc>
          <w:tcPr>
            <w:tcW w:w="433" w:type="pct"/>
          </w:tcPr>
          <w:p w:rsidR="00D67398" w:rsidRPr="006C7DBE" w:rsidRDefault="00D67398" w:rsidP="00156E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Authorship</w:t>
            </w:r>
          </w:p>
        </w:tc>
        <w:tc>
          <w:tcPr>
            <w:tcW w:w="527" w:type="pct"/>
            <w:gridSpan w:val="2"/>
          </w:tcPr>
          <w:p w:rsidR="00D67398" w:rsidRPr="006C7DBE" w:rsidRDefault="00D67398" w:rsidP="00110CEB">
            <w:pPr>
              <w:jc w:val="center"/>
              <w:rPr>
                <w:b/>
                <w:sz w:val="28"/>
                <w:szCs w:val="28"/>
              </w:rPr>
            </w:pPr>
            <w:r w:rsidRPr="006C7DBE">
              <w:rPr>
                <w:b/>
                <w:sz w:val="28"/>
                <w:szCs w:val="28"/>
              </w:rPr>
              <w:t>Year of Publication</w:t>
            </w:r>
          </w:p>
        </w:tc>
        <w:tc>
          <w:tcPr>
            <w:tcW w:w="326" w:type="pct"/>
            <w:gridSpan w:val="2"/>
          </w:tcPr>
          <w:p w:rsidR="00D67398" w:rsidRDefault="00D67398" w:rsidP="00110CEB">
            <w:r w:rsidRPr="006C7DBE">
              <w:rPr>
                <w:b/>
                <w:sz w:val="28"/>
                <w:szCs w:val="28"/>
              </w:rPr>
              <w:t>Points</w:t>
            </w:r>
          </w:p>
        </w:tc>
      </w:tr>
      <w:tr w:rsidR="008363C7" w:rsidRPr="00E3261D" w:rsidTr="00D6275D">
        <w:trPr>
          <w:trHeight w:hRule="exact" w:val="2116"/>
        </w:trPr>
        <w:tc>
          <w:tcPr>
            <w:tcW w:w="199" w:type="pct"/>
            <w:gridSpan w:val="2"/>
          </w:tcPr>
          <w:p w:rsidR="00967367" w:rsidRPr="00E3261D" w:rsidRDefault="0096736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" w:type="pct"/>
            <w:gridSpan w:val="2"/>
          </w:tcPr>
          <w:p w:rsidR="00967367" w:rsidRPr="00E3261D" w:rsidRDefault="008363C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Dr. M.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Narendra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Babu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Professor</w:t>
            </w:r>
          </w:p>
        </w:tc>
        <w:tc>
          <w:tcPr>
            <w:tcW w:w="2379" w:type="pct"/>
            <w:gridSpan w:val="2"/>
          </w:tcPr>
          <w:p w:rsidR="00967367" w:rsidRPr="00156EF1" w:rsidRDefault="0096736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Comparative evaluation of clinical efficacy of β</w:t>
            </w:r>
            <w:r w:rsidRPr="00156EF1">
              <w:rPr>
                <w:rFonts w:ascii="Times New Roman" w:eastAsia="MS Gothic" w:hAnsi="Times New Roman" w:cs="Times New Roman" w:hint="eastAsia"/>
                <w:sz w:val="28"/>
                <w:szCs w:val="28"/>
              </w:rPr>
              <w:t>‑</w:t>
            </w:r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tri calcium phosphate (</w:t>
            </w: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Septodont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–RTR)TM alone and in combination with platelet rich plasma for treatment of </w:t>
            </w: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intrabony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 defects in chronic </w:t>
            </w: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periodontitis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Jyostna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Pinipe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56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Narendra</w:t>
            </w:r>
            <w:proofErr w:type="spellEnd"/>
            <w:r w:rsidRPr="00156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56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Babu</w:t>
            </w:r>
            <w:proofErr w:type="spellEnd"/>
            <w:r w:rsidRPr="00156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56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Mandalapu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Sesha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 Reddy </w:t>
            </w: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Manchala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Satheesh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Mannem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, N.V.S. </w:t>
            </w: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Sruthima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Gottumukkala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Suneetha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Koneru</w:t>
            </w:r>
            <w:proofErr w:type="spellEnd"/>
          </w:p>
        </w:tc>
        <w:tc>
          <w:tcPr>
            <w:tcW w:w="397" w:type="pct"/>
          </w:tcPr>
          <w:p w:rsidR="00967367" w:rsidRPr="00E3261D" w:rsidRDefault="0096736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433" w:type="pct"/>
          </w:tcPr>
          <w:p w:rsidR="00967367" w:rsidRPr="00E3261D" w:rsidRDefault="0096736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3261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nd</w:t>
            </w:r>
          </w:p>
          <w:p w:rsidR="00967367" w:rsidRPr="00E3261D" w:rsidRDefault="0096736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pct"/>
            <w:gridSpan w:val="2"/>
          </w:tcPr>
          <w:p w:rsidR="00967367" w:rsidRPr="00E3261D" w:rsidRDefault="0096736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326" w:type="pct"/>
            <w:gridSpan w:val="2"/>
          </w:tcPr>
          <w:p w:rsidR="00967367" w:rsidRPr="00E3261D" w:rsidRDefault="0096736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3C7" w:rsidRPr="00E3261D" w:rsidTr="00D6275D">
        <w:trPr>
          <w:trHeight w:hRule="exact" w:val="1693"/>
        </w:trPr>
        <w:tc>
          <w:tcPr>
            <w:tcW w:w="199" w:type="pct"/>
            <w:gridSpan w:val="2"/>
          </w:tcPr>
          <w:p w:rsidR="00967367" w:rsidRPr="00E3261D" w:rsidRDefault="0096736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" w:type="pct"/>
            <w:gridSpan w:val="2"/>
          </w:tcPr>
          <w:p w:rsidR="00967367" w:rsidRPr="00E3261D" w:rsidRDefault="0096736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pct"/>
            <w:gridSpan w:val="2"/>
          </w:tcPr>
          <w:p w:rsidR="00967367" w:rsidRPr="00E3261D" w:rsidRDefault="0096736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Immunolocalization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 of CD34 Positive Progenitor Cells in Diabetic and Non Diabetic </w:t>
            </w: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Periodontitis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 Patients - A Comparative Study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Sathyanarayana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BaDDam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Gautami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 xml:space="preserve"> S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PenmetSa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326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narenDra</w:t>
            </w:r>
            <w:proofErr w:type="spellEnd"/>
            <w:r w:rsidRPr="00E326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326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manDalaPu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Sitaramaraju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 xml:space="preserve"> DV,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raViKanth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mannem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rama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KriShna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alla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PraVeen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GaDDe</w:t>
            </w:r>
            <w:proofErr w:type="spellEnd"/>
          </w:p>
        </w:tc>
        <w:tc>
          <w:tcPr>
            <w:tcW w:w="397" w:type="pct"/>
          </w:tcPr>
          <w:p w:rsidR="00967367" w:rsidRPr="00E3261D" w:rsidRDefault="0096736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433" w:type="pct"/>
          </w:tcPr>
          <w:p w:rsidR="00967367" w:rsidRPr="00E3261D" w:rsidRDefault="0096736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E3261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nd</w:t>
            </w:r>
          </w:p>
          <w:p w:rsidR="00967367" w:rsidRPr="00E3261D" w:rsidRDefault="0096736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pct"/>
            <w:gridSpan w:val="2"/>
          </w:tcPr>
          <w:p w:rsidR="00967367" w:rsidRPr="00E3261D" w:rsidRDefault="0096736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2014</w:t>
            </w:r>
          </w:p>
        </w:tc>
        <w:tc>
          <w:tcPr>
            <w:tcW w:w="326" w:type="pct"/>
            <w:gridSpan w:val="2"/>
          </w:tcPr>
          <w:p w:rsidR="00967367" w:rsidRPr="00E3261D" w:rsidRDefault="0096736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3C7" w:rsidRPr="00E3261D" w:rsidTr="00D6275D">
        <w:trPr>
          <w:trHeight w:hRule="exact" w:val="1720"/>
        </w:trPr>
        <w:tc>
          <w:tcPr>
            <w:tcW w:w="199" w:type="pct"/>
            <w:gridSpan w:val="2"/>
          </w:tcPr>
          <w:p w:rsidR="003579C7" w:rsidRPr="00E3261D" w:rsidRDefault="003579C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" w:type="pct"/>
            <w:gridSpan w:val="2"/>
          </w:tcPr>
          <w:p w:rsidR="003579C7" w:rsidRPr="00E3261D" w:rsidRDefault="003579C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pct"/>
            <w:gridSpan w:val="2"/>
          </w:tcPr>
          <w:p w:rsidR="003579C7" w:rsidRPr="00156EF1" w:rsidRDefault="003579C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Assessment of periodontal knowledge among residents of West Godavari District of Andhra Pradesh, India: A descriptive epidemiological survey </w:t>
            </w: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Gautami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 S. </w:t>
            </w: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Penmetsa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, Praveen </w:t>
            </w: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Gadde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Zabirunnisa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 Begum, </w:t>
            </w:r>
            <w:proofErr w:type="spellStart"/>
            <w:r w:rsidRPr="00156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Narendra</w:t>
            </w:r>
            <w:proofErr w:type="spellEnd"/>
            <w:r w:rsidRPr="00156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56EF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Mandalapu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, A.V. </w:t>
            </w: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Ramaraju</w:t>
            </w:r>
            <w:proofErr w:type="spellEnd"/>
          </w:p>
        </w:tc>
        <w:tc>
          <w:tcPr>
            <w:tcW w:w="397" w:type="pct"/>
          </w:tcPr>
          <w:p w:rsidR="003579C7" w:rsidRPr="00E3261D" w:rsidRDefault="003579C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433" w:type="pct"/>
          </w:tcPr>
          <w:p w:rsidR="003579C7" w:rsidRPr="00E3261D" w:rsidRDefault="003579C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3261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</w:p>
          <w:p w:rsidR="003579C7" w:rsidRPr="00E3261D" w:rsidRDefault="003579C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pct"/>
            <w:gridSpan w:val="2"/>
          </w:tcPr>
          <w:p w:rsidR="003579C7" w:rsidRPr="00E3261D" w:rsidRDefault="003579C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326" w:type="pct"/>
            <w:gridSpan w:val="2"/>
          </w:tcPr>
          <w:p w:rsidR="003579C7" w:rsidRPr="00E3261D" w:rsidRDefault="003579C7" w:rsidP="002605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3C7" w:rsidRPr="00E3261D" w:rsidTr="00D6275D">
        <w:trPr>
          <w:trHeight w:hRule="exact" w:val="1396"/>
        </w:trPr>
        <w:tc>
          <w:tcPr>
            <w:tcW w:w="199" w:type="pct"/>
            <w:gridSpan w:val="2"/>
          </w:tcPr>
          <w:p w:rsidR="00D67398" w:rsidRPr="00E3261D" w:rsidRDefault="00D67398" w:rsidP="00110CE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39" w:type="pct"/>
            <w:gridSpan w:val="2"/>
          </w:tcPr>
          <w:p w:rsidR="00D67398" w:rsidRPr="00E3261D" w:rsidRDefault="00D67398" w:rsidP="00110CE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379" w:type="pct"/>
            <w:gridSpan w:val="2"/>
          </w:tcPr>
          <w:p w:rsidR="00D67398" w:rsidRPr="00E3261D" w:rsidRDefault="00D67398" w:rsidP="00156E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Isolatedgingival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 recession treated with double papilla repositioned flap-a case report. International journal of current advanced research</w:t>
            </w:r>
            <w:r w:rsidR="00156EF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3261D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D.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Jayasri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varalakshmi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, P.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Aravind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Kumar, </w:t>
            </w:r>
            <w:r w:rsidRPr="00E3261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 xml:space="preserve">M. </w:t>
            </w:r>
            <w:proofErr w:type="spellStart"/>
            <w:r w:rsidRPr="00E3261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Narendra</w:t>
            </w:r>
            <w:proofErr w:type="spellEnd"/>
            <w:r w:rsidRPr="00E3261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 xml:space="preserve"> </w:t>
            </w:r>
            <w:proofErr w:type="spellStart"/>
            <w:r w:rsidRPr="00E3261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  <w:t>Babu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 xml:space="preserve"> and K.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Raviraj</w:t>
            </w:r>
            <w:proofErr w:type="spellEnd"/>
          </w:p>
        </w:tc>
        <w:tc>
          <w:tcPr>
            <w:tcW w:w="397" w:type="pct"/>
          </w:tcPr>
          <w:p w:rsidR="00D67398" w:rsidRPr="00E3261D" w:rsidRDefault="00D67398" w:rsidP="00110C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433" w:type="pct"/>
          </w:tcPr>
          <w:p w:rsidR="00D67398" w:rsidRPr="00E3261D" w:rsidRDefault="00D67398" w:rsidP="000224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3261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rd</w:t>
            </w:r>
          </w:p>
          <w:p w:rsidR="00D67398" w:rsidRPr="00E3261D" w:rsidRDefault="00D67398" w:rsidP="000224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pct"/>
            <w:gridSpan w:val="2"/>
          </w:tcPr>
          <w:p w:rsidR="00D67398" w:rsidRPr="00E3261D" w:rsidRDefault="00D67398" w:rsidP="00110C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326" w:type="pct"/>
            <w:gridSpan w:val="2"/>
          </w:tcPr>
          <w:p w:rsidR="00D67398" w:rsidRPr="00E3261D" w:rsidRDefault="00D67398" w:rsidP="00110C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7.5</w:t>
            </w:r>
          </w:p>
        </w:tc>
      </w:tr>
      <w:tr w:rsidR="008363C7" w:rsidRPr="00E3261D" w:rsidTr="00D6275D">
        <w:tc>
          <w:tcPr>
            <w:tcW w:w="199" w:type="pct"/>
            <w:gridSpan w:val="2"/>
          </w:tcPr>
          <w:p w:rsidR="00D67398" w:rsidRPr="00E3261D" w:rsidRDefault="00D67398" w:rsidP="00110C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" w:type="pct"/>
            <w:gridSpan w:val="2"/>
          </w:tcPr>
          <w:p w:rsidR="00D67398" w:rsidRPr="00E3261D" w:rsidRDefault="00D67398" w:rsidP="00110C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9" w:type="pct"/>
            <w:gridSpan w:val="2"/>
          </w:tcPr>
          <w:p w:rsidR="00D67398" w:rsidRPr="00E3261D" w:rsidRDefault="00D67398" w:rsidP="00156EF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Maxillary sinus lift: direct </w:t>
            </w: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vs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 indirect approach in posterior maxilla-a case report. International journal of scientific research</w:t>
            </w:r>
            <w:r w:rsidR="00156EF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E3261D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EBECF1"/>
              </w:rPr>
              <w:t xml:space="preserve">B. </w:t>
            </w:r>
            <w:proofErr w:type="spellStart"/>
            <w:r w:rsidRPr="00E3261D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EBECF1"/>
              </w:rPr>
              <w:t>Tejaswini</w:t>
            </w:r>
            <w:proofErr w:type="spellEnd"/>
            <w:r w:rsidRPr="00E3261D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EBECF1"/>
              </w:rPr>
              <w:t xml:space="preserve">, </w:t>
            </w:r>
            <w:proofErr w:type="spellStart"/>
            <w:r w:rsidRPr="00E3261D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EBECF1"/>
              </w:rPr>
              <w:t>Pavuluri</w:t>
            </w:r>
            <w:proofErr w:type="spellEnd"/>
            <w:r w:rsidRPr="00E3261D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EBECF1"/>
              </w:rPr>
              <w:t xml:space="preserve"> </w:t>
            </w:r>
            <w:proofErr w:type="spellStart"/>
            <w:r w:rsidRPr="00E3261D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EBECF1"/>
              </w:rPr>
              <w:t>Aravind</w:t>
            </w:r>
            <w:proofErr w:type="spellEnd"/>
            <w:r w:rsidRPr="00E3261D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EBECF1"/>
              </w:rPr>
              <w:t xml:space="preserve"> Kumar, </w:t>
            </w:r>
            <w:proofErr w:type="spellStart"/>
            <w:r w:rsidRPr="00E3261D">
              <w:rPr>
                <w:rStyle w:val="Strong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EBECF1"/>
              </w:rPr>
              <w:t>Mandalapu</w:t>
            </w:r>
            <w:proofErr w:type="spellEnd"/>
            <w:r w:rsidRPr="00E3261D">
              <w:rPr>
                <w:rStyle w:val="Strong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EBECF1"/>
              </w:rPr>
              <w:t xml:space="preserve"> </w:t>
            </w:r>
            <w:proofErr w:type="spellStart"/>
            <w:r w:rsidRPr="00E3261D">
              <w:rPr>
                <w:rStyle w:val="Strong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EBECF1"/>
              </w:rPr>
              <w:t>Narendra</w:t>
            </w:r>
            <w:proofErr w:type="spellEnd"/>
            <w:r w:rsidRPr="00E3261D">
              <w:rPr>
                <w:rStyle w:val="Strong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EBECF1"/>
              </w:rPr>
              <w:t xml:space="preserve"> </w:t>
            </w:r>
            <w:proofErr w:type="spellStart"/>
            <w:r w:rsidRPr="00E3261D">
              <w:rPr>
                <w:rStyle w:val="Strong"/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EBECF1"/>
              </w:rPr>
              <w:t>Babu</w:t>
            </w:r>
            <w:proofErr w:type="spellEnd"/>
            <w:r w:rsidRPr="00E3261D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EBECF1"/>
              </w:rPr>
              <w:t xml:space="preserve">, </w:t>
            </w:r>
            <w:proofErr w:type="spellStart"/>
            <w:r w:rsidRPr="00E3261D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EBECF1"/>
              </w:rPr>
              <w:t>Kalapala</w:t>
            </w:r>
            <w:proofErr w:type="spellEnd"/>
            <w:r w:rsidRPr="00E3261D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EBECF1"/>
              </w:rPr>
              <w:t xml:space="preserve"> </w:t>
            </w:r>
            <w:proofErr w:type="spellStart"/>
            <w:r w:rsidRPr="00E3261D">
              <w:rPr>
                <w:rStyle w:val="Strong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EBECF1"/>
              </w:rPr>
              <w:t>Raviraj</w:t>
            </w:r>
            <w:proofErr w:type="spellEnd"/>
          </w:p>
        </w:tc>
        <w:tc>
          <w:tcPr>
            <w:tcW w:w="397" w:type="pct"/>
          </w:tcPr>
          <w:p w:rsidR="00D67398" w:rsidRPr="00E3261D" w:rsidRDefault="00D67398" w:rsidP="00110C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433" w:type="pct"/>
          </w:tcPr>
          <w:p w:rsidR="00D67398" w:rsidRPr="00E3261D" w:rsidRDefault="00D67398" w:rsidP="00110C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3261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rd</w:t>
            </w:r>
          </w:p>
          <w:p w:rsidR="00D67398" w:rsidRPr="00E3261D" w:rsidRDefault="00D67398" w:rsidP="00110C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7" w:type="pct"/>
            <w:gridSpan w:val="2"/>
          </w:tcPr>
          <w:p w:rsidR="00D67398" w:rsidRPr="00E3261D" w:rsidRDefault="00D67398" w:rsidP="00110C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326" w:type="pct"/>
            <w:gridSpan w:val="2"/>
          </w:tcPr>
          <w:p w:rsidR="00D67398" w:rsidRPr="00E3261D" w:rsidRDefault="00D67398" w:rsidP="00110C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bookmarkStart w:id="0" w:name="_GoBack"/>
            <w:bookmarkEnd w:id="0"/>
          </w:p>
        </w:tc>
      </w:tr>
      <w:tr w:rsidR="00156EF1" w:rsidRPr="00E3261D" w:rsidTr="00D6275D">
        <w:trPr>
          <w:gridBefore w:val="1"/>
          <w:gridAfter w:val="1"/>
          <w:wBefore w:w="57" w:type="pct"/>
          <w:wAfter w:w="29" w:type="pct"/>
        </w:trPr>
        <w:tc>
          <w:tcPr>
            <w:tcW w:w="198" w:type="pct"/>
            <w:gridSpan w:val="2"/>
          </w:tcPr>
          <w:p w:rsidR="00D67398" w:rsidRPr="00E3261D" w:rsidRDefault="00D67398" w:rsidP="00110C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pct"/>
            <w:gridSpan w:val="2"/>
          </w:tcPr>
          <w:p w:rsidR="00D67398" w:rsidRPr="00E3261D" w:rsidRDefault="00D67398" w:rsidP="00110C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9" w:type="pct"/>
          </w:tcPr>
          <w:p w:rsidR="00D67398" w:rsidRPr="00E3261D" w:rsidRDefault="00D67398" w:rsidP="00156E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Effectiveness of sub gingival irrigation of an indigenous 1% </w:t>
            </w: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curcumin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 solution on clinical and microbiological parameters in chronic </w:t>
            </w:r>
            <w:proofErr w:type="spellStart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periodontitis</w:t>
            </w:r>
            <w:proofErr w:type="spellEnd"/>
            <w:r w:rsidRPr="00156EF1">
              <w:rPr>
                <w:rFonts w:ascii="Times New Roman" w:hAnsi="Times New Roman" w:cs="Times New Roman"/>
                <w:sz w:val="28"/>
                <w:szCs w:val="28"/>
              </w:rPr>
              <w:t xml:space="preserve"> patients: A pilot randomized clinical trial</w:t>
            </w:r>
            <w:r w:rsidR="00156EF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sruthiMa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 xml:space="preserve"> n. V. s.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gottuMuKKala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suneetha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Koneru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satheesh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ManneM</w:t>
            </w:r>
            <w:proofErr w:type="spellEnd"/>
            <w:r w:rsidRPr="00E326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E326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narendra</w:t>
            </w:r>
            <w:proofErr w:type="spellEnd"/>
            <w:r w:rsidRPr="00E326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E326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Mandala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</w:t>
            </w:r>
            <w:r w:rsidRPr="00E326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</w:t>
            </w:r>
            <w:proofErr w:type="spellEnd"/>
          </w:p>
        </w:tc>
        <w:tc>
          <w:tcPr>
            <w:tcW w:w="396" w:type="pct"/>
          </w:tcPr>
          <w:p w:rsidR="00D67398" w:rsidRPr="00E3261D" w:rsidRDefault="00D67398" w:rsidP="00110C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479" w:type="pct"/>
            <w:gridSpan w:val="2"/>
          </w:tcPr>
          <w:p w:rsidR="00D67398" w:rsidRPr="00E3261D" w:rsidRDefault="00D67398" w:rsidP="00110C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3261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th</w:t>
            </w:r>
          </w:p>
          <w:p w:rsidR="00D67398" w:rsidRPr="00E3261D" w:rsidRDefault="00D67398" w:rsidP="00110C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" w:type="pct"/>
          </w:tcPr>
          <w:p w:rsidR="00D67398" w:rsidRPr="00E3261D" w:rsidRDefault="00D67398" w:rsidP="00110C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</w:p>
        </w:tc>
        <w:tc>
          <w:tcPr>
            <w:tcW w:w="298" w:type="pct"/>
          </w:tcPr>
          <w:p w:rsidR="00D67398" w:rsidRPr="00E3261D" w:rsidRDefault="00D67398" w:rsidP="00110C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6EF1" w:rsidRPr="00E3261D" w:rsidTr="00D6275D">
        <w:trPr>
          <w:gridBefore w:val="1"/>
          <w:gridAfter w:val="1"/>
          <w:wBefore w:w="57" w:type="pct"/>
          <w:wAfter w:w="29" w:type="pct"/>
        </w:trPr>
        <w:tc>
          <w:tcPr>
            <w:tcW w:w="198" w:type="pct"/>
            <w:gridSpan w:val="2"/>
          </w:tcPr>
          <w:p w:rsidR="00D67398" w:rsidRPr="00E3261D" w:rsidRDefault="00D67398" w:rsidP="00110C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" w:type="pct"/>
            <w:gridSpan w:val="2"/>
          </w:tcPr>
          <w:p w:rsidR="00D67398" w:rsidRPr="00E3261D" w:rsidRDefault="00D67398" w:rsidP="00110C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9" w:type="pct"/>
          </w:tcPr>
          <w:p w:rsidR="00D67398" w:rsidRPr="00156EF1" w:rsidRDefault="00D67398" w:rsidP="00156E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6EF1">
              <w:rPr>
                <w:rFonts w:ascii="Times New Roman" w:hAnsi="Times New Roman" w:cs="Times New Roman"/>
                <w:sz w:val="28"/>
                <w:szCs w:val="28"/>
              </w:rPr>
              <w:t>Epidemiology of gingival recession and risk indicators in dental hospital population of Bhimavaram</w:t>
            </w:r>
          </w:p>
          <w:p w:rsidR="00D67398" w:rsidRPr="00E3261D" w:rsidRDefault="00D67398" w:rsidP="00156E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 xml:space="preserve">Original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Article</w:t>
            </w:r>
            <w:r w:rsidR="00156EF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 xml:space="preserve">. Reddy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Manchala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 xml:space="preserve">, K. L. Vandana1, </w:t>
            </w:r>
            <w:r w:rsidRPr="00E326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N. B. </w:t>
            </w:r>
            <w:proofErr w:type="spellStart"/>
            <w:r w:rsidRPr="00E326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Mandalapu</w:t>
            </w:r>
            <w:proofErr w:type="spellEnd"/>
            <w:r w:rsidRPr="00E326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 xml:space="preserve"> S.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Mannem</w:t>
            </w:r>
            <w:proofErr w:type="spellEnd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 xml:space="preserve">,  C. D. </w:t>
            </w:r>
            <w:proofErr w:type="spellStart"/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Dwarakanath</w:t>
            </w:r>
            <w:proofErr w:type="spellEnd"/>
          </w:p>
        </w:tc>
        <w:tc>
          <w:tcPr>
            <w:tcW w:w="396" w:type="pct"/>
          </w:tcPr>
          <w:p w:rsidR="00D67398" w:rsidRPr="00E3261D" w:rsidRDefault="00D67398" w:rsidP="00110C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479" w:type="pct"/>
            <w:gridSpan w:val="2"/>
          </w:tcPr>
          <w:p w:rsidR="00D67398" w:rsidRPr="00E3261D" w:rsidRDefault="00D67398" w:rsidP="00110C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3261D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rd</w:t>
            </w:r>
          </w:p>
          <w:p w:rsidR="00D67398" w:rsidRPr="00E3261D" w:rsidRDefault="00D67398" w:rsidP="00110C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" w:type="pct"/>
          </w:tcPr>
          <w:p w:rsidR="00D67398" w:rsidRPr="00E3261D" w:rsidRDefault="00D67398" w:rsidP="00110C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261D"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298" w:type="pct"/>
          </w:tcPr>
          <w:p w:rsidR="00D67398" w:rsidRPr="00E3261D" w:rsidRDefault="00D67398" w:rsidP="00110C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008E7" w:rsidRPr="00E3261D" w:rsidRDefault="00D008E7">
      <w:pPr>
        <w:rPr>
          <w:rFonts w:ascii="Times New Roman" w:hAnsi="Times New Roman" w:cs="Times New Roman"/>
          <w:sz w:val="28"/>
          <w:szCs w:val="28"/>
        </w:rPr>
      </w:pPr>
    </w:p>
    <w:sectPr w:rsidR="00D008E7" w:rsidRPr="00E3261D" w:rsidSect="00D67398">
      <w:pgSz w:w="16838" w:h="11906" w:orient="landscape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3652F"/>
    <w:multiLevelType w:val="hybridMultilevel"/>
    <w:tmpl w:val="7F5663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110CEB"/>
    <w:rsid w:val="000224E5"/>
    <w:rsid w:val="00110CEB"/>
    <w:rsid w:val="00132664"/>
    <w:rsid w:val="00156EF1"/>
    <w:rsid w:val="001E3589"/>
    <w:rsid w:val="002636CF"/>
    <w:rsid w:val="003579C7"/>
    <w:rsid w:val="00397AB7"/>
    <w:rsid w:val="00557D73"/>
    <w:rsid w:val="008363C7"/>
    <w:rsid w:val="00886311"/>
    <w:rsid w:val="00967367"/>
    <w:rsid w:val="00A33A41"/>
    <w:rsid w:val="00AA3CBC"/>
    <w:rsid w:val="00B30F73"/>
    <w:rsid w:val="00B3479D"/>
    <w:rsid w:val="00D008E7"/>
    <w:rsid w:val="00D13B97"/>
    <w:rsid w:val="00D6275D"/>
    <w:rsid w:val="00D67398"/>
    <w:rsid w:val="00D9447A"/>
    <w:rsid w:val="00E3261D"/>
    <w:rsid w:val="00ED55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3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10C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110CEB"/>
    <w:pPr>
      <w:spacing w:after="200" w:line="276" w:lineRule="auto"/>
      <w:ind w:left="720"/>
    </w:pPr>
    <w:rPr>
      <w:rFonts w:ascii="Calibri" w:eastAsia="Times New Roman" w:hAnsi="Calibri" w:cs="Calibri"/>
      <w:lang w:eastAsia="en-IN"/>
    </w:rPr>
  </w:style>
  <w:style w:type="character" w:styleId="Strong">
    <w:name w:val="Strong"/>
    <w:basedOn w:val="DefaultParagraphFont"/>
    <w:uiPriority w:val="22"/>
    <w:qFormat/>
    <w:rsid w:val="000224E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 katuri</dc:creator>
  <cp:keywords/>
  <dc:description/>
  <cp:lastModifiedBy>exams</cp:lastModifiedBy>
  <cp:revision>19</cp:revision>
  <dcterms:created xsi:type="dcterms:W3CDTF">2020-03-24T10:00:00Z</dcterms:created>
  <dcterms:modified xsi:type="dcterms:W3CDTF">2022-03-24T06:06:00Z</dcterms:modified>
</cp:coreProperties>
</file>